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0DD94" w14:textId="2A2DCD9A" w:rsidR="003E6406" w:rsidRDefault="00D40F75" w:rsidP="00F10053">
      <w:pPr>
        <w:pStyle w:val="1"/>
        <w:jc w:val="center"/>
      </w:pPr>
      <w:r>
        <w:rPr>
          <w:rFonts w:hint="eastAsia"/>
          <w:sz w:val="40"/>
        </w:rPr>
        <w:t>粒子加速器辐射防护</w:t>
      </w:r>
      <w:r w:rsidR="00F10053" w:rsidRPr="00F10053">
        <w:rPr>
          <w:rFonts w:hint="eastAsia"/>
          <w:sz w:val="40"/>
        </w:rPr>
        <w:t>项目简介（大学生</w:t>
      </w:r>
      <w:proofErr w:type="gramStart"/>
      <w:r w:rsidR="00F10053" w:rsidRPr="00F10053">
        <w:rPr>
          <w:rFonts w:hint="eastAsia"/>
          <w:sz w:val="40"/>
        </w:rPr>
        <w:t>科创计划</w:t>
      </w:r>
      <w:proofErr w:type="gramEnd"/>
      <w:r w:rsidR="003B44C8">
        <w:rPr>
          <w:rFonts w:hint="eastAsia"/>
          <w:sz w:val="40"/>
        </w:rPr>
        <w:t>项目</w:t>
      </w:r>
      <w:r w:rsidR="00F10053" w:rsidRPr="00F10053">
        <w:rPr>
          <w:rFonts w:hint="eastAsia"/>
          <w:sz w:val="40"/>
        </w:rPr>
        <w:t>）</w:t>
      </w:r>
    </w:p>
    <w:p w14:paraId="7D813900"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6174A4B7" w14:textId="6B9A01E8" w:rsidR="00F10053" w:rsidRDefault="00F10053" w:rsidP="00F10053">
      <w:pPr>
        <w:pStyle w:val="a3"/>
        <w:numPr>
          <w:ilvl w:val="0"/>
          <w:numId w:val="2"/>
        </w:numPr>
        <w:ind w:firstLineChars="0"/>
        <w:jc w:val="left"/>
      </w:pPr>
      <w:r>
        <w:rPr>
          <w:rFonts w:hint="eastAsia"/>
        </w:rPr>
        <w:t>导师介绍链接：</w:t>
      </w:r>
      <w:hyperlink r:id="rId8" w:history="1">
        <w:r w:rsidR="00293F12" w:rsidRPr="008F70DD">
          <w:rPr>
            <w:rStyle w:val="a4"/>
          </w:rPr>
          <w:t>https://people.ucas.edu.cn/~mzj19204</w:t>
        </w:r>
      </w:hyperlink>
    </w:p>
    <w:p w14:paraId="6875B5EC" w14:textId="06D1168C" w:rsidR="00293F12" w:rsidRDefault="00F10053" w:rsidP="00F10053">
      <w:pPr>
        <w:pStyle w:val="a3"/>
        <w:numPr>
          <w:ilvl w:val="0"/>
          <w:numId w:val="2"/>
        </w:numPr>
        <w:ind w:firstLineChars="0"/>
        <w:jc w:val="left"/>
      </w:pPr>
      <w:r>
        <w:rPr>
          <w:rFonts w:hint="eastAsia"/>
        </w:rPr>
        <w:t>课题组介绍</w:t>
      </w:r>
      <w:r w:rsidR="00293F12">
        <w:rPr>
          <w:rFonts w:hint="eastAsia"/>
        </w:rPr>
        <w:t>:</w:t>
      </w:r>
    </w:p>
    <w:p w14:paraId="1E5ABD59" w14:textId="4760D6C7" w:rsidR="00293F12" w:rsidRPr="00077F56" w:rsidRDefault="00293F12" w:rsidP="00077F56">
      <w:pPr>
        <w:pStyle w:val="a3"/>
        <w:numPr>
          <w:ilvl w:val="0"/>
          <w:numId w:val="7"/>
        </w:numPr>
        <w:ind w:firstLineChars="0"/>
        <w:jc w:val="left"/>
        <w:rPr>
          <w:rFonts w:ascii="Cochin" w:eastAsia="等线" w:hAnsi="Cochin"/>
        </w:rPr>
      </w:pPr>
      <w:r w:rsidRPr="00077F56">
        <w:rPr>
          <w:rFonts w:ascii="Cochin" w:eastAsia="等线" w:hAnsi="Cochin" w:hint="eastAsia"/>
        </w:rPr>
        <w:t>辐射防护团队承担着高能所在建加速器装置项目的辐射防护设计，建造，运行任务。正在参与的工程项目包括环形正负电子对撞机（</w:t>
      </w:r>
      <w:r w:rsidRPr="00077F56">
        <w:rPr>
          <w:rFonts w:ascii="Cochin" w:eastAsia="等线" w:hAnsi="Cochin" w:hint="eastAsia"/>
        </w:rPr>
        <w:t>CEPC</w:t>
      </w:r>
      <w:r w:rsidRPr="00077F56">
        <w:rPr>
          <w:rFonts w:ascii="Cochin" w:eastAsia="等线" w:hAnsi="Cochin" w:hint="eastAsia"/>
        </w:rPr>
        <w:t>），高能同步辐射光源（</w:t>
      </w:r>
      <w:r w:rsidRPr="00077F56">
        <w:rPr>
          <w:rFonts w:ascii="Cochin" w:eastAsia="等线" w:hAnsi="Cochin" w:hint="eastAsia"/>
        </w:rPr>
        <w:t>HEPS</w:t>
      </w:r>
      <w:r w:rsidRPr="00077F56">
        <w:rPr>
          <w:rFonts w:ascii="Cochin" w:eastAsia="等线" w:hAnsi="Cochin" w:hint="eastAsia"/>
        </w:rPr>
        <w:t>），北京正负电子对撞机（</w:t>
      </w:r>
      <w:r w:rsidRPr="00077F56">
        <w:rPr>
          <w:rFonts w:ascii="Cochin" w:eastAsia="等线" w:hAnsi="Cochin" w:hint="eastAsia"/>
        </w:rPr>
        <w:t>BEPCII</w:t>
      </w:r>
      <w:r w:rsidRPr="00077F56">
        <w:rPr>
          <w:rFonts w:ascii="Cochin" w:eastAsia="等线" w:hAnsi="Cochin" w:hint="eastAsia"/>
        </w:rPr>
        <w:t>）等。课题组的研究方向集中在辐射屏蔽，剂量监测系统和人身安全联锁系统的设计和研究方面。</w:t>
      </w:r>
    </w:p>
    <w:p w14:paraId="758A16A0"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4D92E2E6" w14:textId="691C7525" w:rsidR="00F10053" w:rsidRDefault="00F10053" w:rsidP="00F10053">
      <w:pPr>
        <w:ind w:firstLineChars="200" w:firstLine="420"/>
        <w:jc w:val="left"/>
      </w:pPr>
      <w:r>
        <w:t>1、项目简介</w:t>
      </w:r>
    </w:p>
    <w:p w14:paraId="5B6CE451" w14:textId="20422FD7" w:rsidR="00895662" w:rsidRDefault="00293F12" w:rsidP="00077F56">
      <w:pPr>
        <w:pStyle w:val="a3"/>
        <w:numPr>
          <w:ilvl w:val="0"/>
          <w:numId w:val="8"/>
        </w:numPr>
        <w:ind w:firstLineChars="0"/>
        <w:jc w:val="left"/>
        <w:rPr>
          <w:rFonts w:ascii="Cochin" w:eastAsia="等线" w:hAnsi="Cochin"/>
        </w:rPr>
      </w:pPr>
      <w:r w:rsidRPr="00077F56">
        <w:rPr>
          <w:rFonts w:ascii="Cochin" w:eastAsia="等线" w:hAnsi="Cochin" w:hint="eastAsia"/>
        </w:rPr>
        <w:t>粒子加速器</w:t>
      </w:r>
      <w:r w:rsidR="00895662">
        <w:rPr>
          <w:rFonts w:ascii="Cochin" w:eastAsia="等线" w:hAnsi="Cochin" w:hint="eastAsia"/>
        </w:rPr>
        <w:t>运行时，根据</w:t>
      </w:r>
      <w:r w:rsidR="00992EAE">
        <w:rPr>
          <w:rFonts w:ascii="Cochin" w:eastAsia="等线" w:hAnsi="Cochin" w:hint="eastAsia"/>
        </w:rPr>
        <w:t>加速器束流光学（</w:t>
      </w:r>
      <w:r w:rsidR="00895662">
        <w:rPr>
          <w:rFonts w:ascii="Cochin" w:eastAsia="等线" w:hAnsi="Cochin" w:hint="eastAsia"/>
        </w:rPr>
        <w:t>LATTICE</w:t>
      </w:r>
      <w:r w:rsidR="00992EAE">
        <w:rPr>
          <w:rFonts w:ascii="Cochin" w:eastAsia="等线" w:hAnsi="Cochin" w:hint="eastAsia"/>
        </w:rPr>
        <w:t>）</w:t>
      </w:r>
      <w:r w:rsidR="00895662">
        <w:rPr>
          <w:rFonts w:ascii="Cochin" w:eastAsia="等线" w:hAnsi="Cochin" w:hint="eastAsia"/>
        </w:rPr>
        <w:t>设计</w:t>
      </w:r>
      <w:r w:rsidR="00992EAE">
        <w:rPr>
          <w:rFonts w:ascii="Cochin" w:eastAsia="等线" w:hAnsi="Cochin" w:hint="eastAsia"/>
        </w:rPr>
        <w:t>和</w:t>
      </w:r>
      <w:r w:rsidR="00421A4A">
        <w:rPr>
          <w:rFonts w:ascii="Cochin" w:eastAsia="等线" w:hAnsi="Cochin" w:hint="eastAsia"/>
        </w:rPr>
        <w:t>束流管线</w:t>
      </w:r>
      <w:r w:rsidR="00895662">
        <w:rPr>
          <w:rFonts w:ascii="Cochin" w:eastAsia="等线" w:hAnsi="Cochin" w:hint="eastAsia"/>
        </w:rPr>
        <w:t>部件的有效孔径等参数，计算束流在不同位置处的损失率。</w:t>
      </w:r>
      <w:r w:rsidR="00992EAE">
        <w:rPr>
          <w:rFonts w:ascii="Cochin" w:eastAsia="等线" w:hAnsi="Cochin" w:hint="eastAsia"/>
        </w:rPr>
        <w:t>这些损失</w:t>
      </w:r>
      <w:r w:rsidR="00895662">
        <w:rPr>
          <w:rFonts w:ascii="Cochin" w:eastAsia="等线" w:hAnsi="Cochin" w:hint="eastAsia"/>
        </w:rPr>
        <w:t>束流与</w:t>
      </w:r>
      <w:r w:rsidR="00992EAE">
        <w:rPr>
          <w:rFonts w:ascii="Cochin" w:eastAsia="等线" w:hAnsi="Cochin" w:hint="eastAsia"/>
        </w:rPr>
        <w:t>加速器</w:t>
      </w:r>
      <w:r w:rsidR="00895662">
        <w:rPr>
          <w:rFonts w:ascii="Cochin" w:eastAsia="等线" w:hAnsi="Cochin" w:hint="eastAsia"/>
        </w:rPr>
        <w:t>部件相互作用，</w:t>
      </w:r>
      <w:r w:rsidR="00A552E9">
        <w:rPr>
          <w:rFonts w:ascii="Cochin" w:eastAsia="等线" w:hAnsi="Cochin" w:hint="eastAsia"/>
        </w:rPr>
        <w:t>形成</w:t>
      </w:r>
      <w:r w:rsidR="00895662">
        <w:rPr>
          <w:rFonts w:ascii="Cochin" w:eastAsia="等线" w:hAnsi="Cochin" w:hint="eastAsia"/>
        </w:rPr>
        <w:t>隧道内的瞬发辐射场。</w:t>
      </w:r>
    </w:p>
    <w:p w14:paraId="3127200B" w14:textId="75B6DC3E" w:rsidR="00895662" w:rsidRDefault="00895662" w:rsidP="00077F56">
      <w:pPr>
        <w:pStyle w:val="a3"/>
        <w:numPr>
          <w:ilvl w:val="0"/>
          <w:numId w:val="8"/>
        </w:numPr>
        <w:ind w:firstLineChars="0"/>
        <w:jc w:val="left"/>
        <w:rPr>
          <w:rFonts w:ascii="Cochin" w:eastAsia="等线" w:hAnsi="Cochin"/>
        </w:rPr>
      </w:pPr>
      <w:r>
        <w:rPr>
          <w:rFonts w:ascii="Cochin" w:eastAsia="等线" w:hAnsi="Cochin" w:hint="eastAsia"/>
        </w:rPr>
        <w:t>瞬发辐射会导致</w:t>
      </w:r>
      <w:r w:rsidR="00A552E9">
        <w:rPr>
          <w:rFonts w:ascii="Cochin" w:eastAsia="等线" w:hAnsi="Cochin" w:hint="eastAsia"/>
        </w:rPr>
        <w:t>束流损失点附近</w:t>
      </w:r>
      <w:r>
        <w:rPr>
          <w:rFonts w:ascii="Cochin" w:eastAsia="等线" w:hAnsi="Cochin" w:hint="eastAsia"/>
        </w:rPr>
        <w:t>电子学部件的</w:t>
      </w:r>
      <w:r w:rsidR="00992EAE">
        <w:rPr>
          <w:rFonts w:ascii="Cochin" w:eastAsia="等线" w:hAnsi="Cochin" w:hint="eastAsia"/>
        </w:rPr>
        <w:t>短时失效</w:t>
      </w:r>
      <w:r>
        <w:rPr>
          <w:rFonts w:ascii="Cochin" w:eastAsia="等线" w:hAnsi="Cochin" w:hint="eastAsia"/>
        </w:rPr>
        <w:t>，严重时</w:t>
      </w:r>
      <w:r w:rsidR="00992EAE">
        <w:rPr>
          <w:rFonts w:ascii="Cochin" w:eastAsia="等线" w:hAnsi="Cochin" w:hint="eastAsia"/>
        </w:rPr>
        <w:t>完全损坏</w:t>
      </w:r>
      <w:r w:rsidR="00A552E9">
        <w:rPr>
          <w:rFonts w:ascii="Cochin" w:eastAsia="等线" w:hAnsi="Cochin" w:hint="eastAsia"/>
        </w:rPr>
        <w:t>。不同运行模式下的隧道内瞬发剂量水平的评估是加速器运行重要的评估内容之一。</w:t>
      </w:r>
    </w:p>
    <w:p w14:paraId="03C6F904" w14:textId="47C0E07C" w:rsidR="00293F12" w:rsidRPr="00077F56" w:rsidRDefault="00A552E9" w:rsidP="00077F56">
      <w:pPr>
        <w:pStyle w:val="a3"/>
        <w:numPr>
          <w:ilvl w:val="0"/>
          <w:numId w:val="8"/>
        </w:numPr>
        <w:ind w:firstLineChars="0"/>
        <w:jc w:val="left"/>
        <w:rPr>
          <w:rFonts w:ascii="Cochin" w:eastAsia="等线" w:hAnsi="Cochin"/>
        </w:rPr>
      </w:pPr>
      <w:r>
        <w:rPr>
          <w:rFonts w:ascii="Cochin" w:eastAsia="等线" w:hAnsi="Cochin" w:hint="eastAsia"/>
        </w:rPr>
        <w:t>根据装置不同运行参数下的</w:t>
      </w:r>
      <w:r>
        <w:rPr>
          <w:rFonts w:ascii="Cochin" w:eastAsia="等线" w:hAnsi="Cochin" w:hint="eastAsia"/>
        </w:rPr>
        <w:t>Lattice</w:t>
      </w:r>
      <w:r>
        <w:rPr>
          <w:rFonts w:ascii="Cochin" w:eastAsia="等线" w:hAnsi="Cochin" w:hint="eastAsia"/>
        </w:rPr>
        <w:t>设计得到的束流损失分布，</w:t>
      </w:r>
      <w:r w:rsidR="00992EAE">
        <w:rPr>
          <w:rFonts w:ascii="Cochin" w:eastAsia="等线" w:hAnsi="Cochin" w:hint="eastAsia"/>
        </w:rPr>
        <w:t>结合</w:t>
      </w:r>
      <w:r>
        <w:rPr>
          <w:rFonts w:ascii="Cochin" w:eastAsia="等线" w:hAnsi="Cochin" w:hint="eastAsia"/>
        </w:rPr>
        <w:t>隧道内部件</w:t>
      </w:r>
      <w:r w:rsidR="00992EAE">
        <w:rPr>
          <w:rFonts w:ascii="Cochin" w:eastAsia="等线" w:hAnsi="Cochin" w:hint="eastAsia"/>
        </w:rPr>
        <w:t>详细</w:t>
      </w:r>
      <w:r>
        <w:rPr>
          <w:rFonts w:ascii="Cochin" w:eastAsia="等线" w:hAnsi="Cochin" w:hint="eastAsia"/>
        </w:rPr>
        <w:t>结构，完成隧道内瞬发辐射剂量的时空分布</w:t>
      </w:r>
      <w:r w:rsidR="00421A4A">
        <w:rPr>
          <w:rFonts w:ascii="Cochin" w:eastAsia="等线" w:hAnsi="Cochin" w:hint="eastAsia"/>
        </w:rPr>
        <w:t>的计算</w:t>
      </w:r>
      <w:r>
        <w:rPr>
          <w:rFonts w:ascii="Cochin" w:eastAsia="等线" w:hAnsi="Cochin" w:hint="eastAsia"/>
        </w:rPr>
        <w:t>；评估隧道内电子学的受照剂量水平，并提出可能的延长其使用寿命的措施。</w:t>
      </w:r>
    </w:p>
    <w:p w14:paraId="17176541" w14:textId="64F70AD2" w:rsidR="00F10053" w:rsidRDefault="00F10053" w:rsidP="00F10053">
      <w:pPr>
        <w:ind w:firstLineChars="200" w:firstLine="420"/>
        <w:jc w:val="left"/>
      </w:pPr>
      <w:r>
        <w:t>2、使用的实验方法、仪器设备、数据软件等</w:t>
      </w:r>
    </w:p>
    <w:p w14:paraId="7467189E" w14:textId="7D899771" w:rsidR="00293F12" w:rsidRPr="00077F56" w:rsidRDefault="00293F12" w:rsidP="00077F56">
      <w:pPr>
        <w:pStyle w:val="a3"/>
        <w:numPr>
          <w:ilvl w:val="0"/>
          <w:numId w:val="9"/>
        </w:numPr>
        <w:ind w:firstLineChars="0"/>
        <w:jc w:val="left"/>
        <w:rPr>
          <w:rFonts w:ascii="Cochin" w:eastAsia="等线" w:hAnsi="Cochin"/>
        </w:rPr>
      </w:pPr>
      <w:r w:rsidRPr="00077F56">
        <w:rPr>
          <w:rFonts w:ascii="Cochin" w:eastAsia="等线" w:hAnsi="Cochin" w:hint="eastAsia"/>
        </w:rPr>
        <w:t>研究方法主要为</w:t>
      </w:r>
      <w:r w:rsidR="00992EAE">
        <w:rPr>
          <w:rFonts w:ascii="Cochin" w:eastAsia="等线" w:hAnsi="Cochin" w:hint="eastAsia"/>
        </w:rPr>
        <w:t>利用粒子</w:t>
      </w:r>
      <w:r w:rsidR="00992EAE" w:rsidRPr="00077F56">
        <w:rPr>
          <w:rFonts w:ascii="Cochin" w:eastAsia="等线" w:hAnsi="Cochin" w:hint="eastAsia"/>
        </w:rPr>
        <w:t>输运</w:t>
      </w:r>
      <w:r w:rsidR="00992EAE">
        <w:rPr>
          <w:rFonts w:ascii="Cochin" w:eastAsia="等线" w:hAnsi="Cochin" w:hint="eastAsia"/>
        </w:rPr>
        <w:t>蒙特卡洛</w:t>
      </w:r>
      <w:r w:rsidRPr="00077F56">
        <w:rPr>
          <w:rFonts w:ascii="Cochin" w:eastAsia="等线" w:hAnsi="Cochin" w:hint="eastAsia"/>
        </w:rPr>
        <w:t>软件</w:t>
      </w:r>
      <w:r w:rsidRPr="00077F56">
        <w:rPr>
          <w:rFonts w:ascii="Cochin" w:eastAsia="等线" w:hAnsi="Cochin" w:hint="eastAsia"/>
        </w:rPr>
        <w:t>FLUKA</w:t>
      </w:r>
      <w:r w:rsidRPr="00077F56">
        <w:rPr>
          <w:rFonts w:ascii="Cochin" w:eastAsia="等线" w:hAnsi="Cochin" w:hint="eastAsia"/>
        </w:rPr>
        <w:t>的建模、模拟、数据分析。</w:t>
      </w:r>
    </w:p>
    <w:p w14:paraId="2C52FDBE" w14:textId="07599609" w:rsidR="00293F12" w:rsidRPr="00077F56" w:rsidRDefault="00293F12" w:rsidP="00077F56">
      <w:pPr>
        <w:pStyle w:val="a3"/>
        <w:numPr>
          <w:ilvl w:val="0"/>
          <w:numId w:val="9"/>
        </w:numPr>
        <w:ind w:firstLineChars="0"/>
        <w:jc w:val="left"/>
        <w:rPr>
          <w:rFonts w:ascii="Cochin" w:eastAsia="等线" w:hAnsi="Cochin"/>
        </w:rPr>
      </w:pPr>
      <w:r w:rsidRPr="00077F56">
        <w:rPr>
          <w:rFonts w:ascii="Cochin" w:eastAsia="等线" w:hAnsi="Cochin" w:hint="eastAsia"/>
        </w:rPr>
        <w:t>数据分析需要用到的软件：</w:t>
      </w:r>
      <w:r w:rsidRPr="00077F56">
        <w:rPr>
          <w:rFonts w:ascii="Cochin" w:eastAsia="等线" w:hAnsi="Cochin" w:hint="eastAsia"/>
        </w:rPr>
        <w:t>Python</w:t>
      </w:r>
      <w:r w:rsidRPr="00077F56">
        <w:rPr>
          <w:rFonts w:ascii="Cochin" w:eastAsia="等线" w:hAnsi="Cochin"/>
        </w:rPr>
        <w:t>/Origin</w:t>
      </w:r>
      <w:r w:rsidR="00992EAE">
        <w:rPr>
          <w:rFonts w:ascii="Cochin" w:eastAsia="等线" w:hAnsi="Cochin"/>
        </w:rPr>
        <w:t>/</w:t>
      </w:r>
      <w:r w:rsidR="00992EAE">
        <w:rPr>
          <w:rFonts w:ascii="Cochin" w:eastAsia="等线" w:hAnsi="Cochin" w:hint="eastAsia"/>
        </w:rPr>
        <w:t>ROOT</w:t>
      </w:r>
      <w:r w:rsidRPr="00077F56">
        <w:rPr>
          <w:rFonts w:ascii="Cochin" w:eastAsia="等线" w:hAnsi="Cochin" w:hint="eastAsia"/>
        </w:rPr>
        <w:t>等。</w:t>
      </w:r>
    </w:p>
    <w:p w14:paraId="77941DF7" w14:textId="161550E4" w:rsidR="00F10053" w:rsidRDefault="00F10053" w:rsidP="00F10053">
      <w:pPr>
        <w:ind w:firstLineChars="200" w:firstLine="420"/>
        <w:jc w:val="left"/>
      </w:pPr>
      <w:r>
        <w:t>3、对学生专业知识背景等方面的要求</w:t>
      </w:r>
    </w:p>
    <w:p w14:paraId="4ACCEB28" w14:textId="46EA4455" w:rsidR="00293F12" w:rsidRPr="00077F56" w:rsidRDefault="00FA0E5F" w:rsidP="00077F56">
      <w:pPr>
        <w:pStyle w:val="a3"/>
        <w:numPr>
          <w:ilvl w:val="0"/>
          <w:numId w:val="10"/>
        </w:numPr>
        <w:ind w:firstLineChars="0"/>
        <w:jc w:val="left"/>
        <w:rPr>
          <w:rFonts w:ascii="Cochin" w:eastAsia="等线" w:hAnsi="Cochin"/>
        </w:rPr>
      </w:pPr>
      <w:r w:rsidRPr="00077F56">
        <w:rPr>
          <w:rFonts w:ascii="Cochin" w:eastAsia="等线" w:hAnsi="Cochin" w:hint="eastAsia"/>
        </w:rPr>
        <w:t>核技术及应用，辐射防护方向</w:t>
      </w:r>
    </w:p>
    <w:p w14:paraId="78D8B9A7" w14:textId="77777777" w:rsidR="00FA0E5F" w:rsidRDefault="00F10053" w:rsidP="00FA0E5F">
      <w:pPr>
        <w:pStyle w:val="a3"/>
        <w:ind w:left="420" w:firstLineChars="0" w:firstLine="0"/>
        <w:jc w:val="left"/>
      </w:pPr>
      <w:r>
        <w:t>4、</w:t>
      </w:r>
      <w:r w:rsidR="00A34BE5">
        <w:t>项目</w:t>
      </w:r>
      <w:r>
        <w:t>预期</w:t>
      </w:r>
      <w:r w:rsidR="00A34BE5">
        <w:rPr>
          <w:rFonts w:hint="eastAsia"/>
        </w:rPr>
        <w:t>目标、</w:t>
      </w:r>
      <w:r>
        <w:t>成果和收获</w:t>
      </w:r>
      <w:bookmarkStart w:id="0" w:name="_GoBack"/>
      <w:bookmarkEnd w:id="0"/>
    </w:p>
    <w:p w14:paraId="6B8C65AF" w14:textId="2283C29D" w:rsidR="00FA0E5F" w:rsidRPr="00077F56" w:rsidRDefault="00C57D46" w:rsidP="00077F56">
      <w:pPr>
        <w:pStyle w:val="a3"/>
        <w:numPr>
          <w:ilvl w:val="0"/>
          <w:numId w:val="11"/>
        </w:numPr>
        <w:ind w:firstLineChars="0"/>
        <w:jc w:val="left"/>
        <w:rPr>
          <w:rFonts w:ascii="Cochin" w:eastAsia="等线" w:hAnsi="Cochin"/>
        </w:rPr>
      </w:pPr>
      <w:r w:rsidRPr="00077F56">
        <w:rPr>
          <w:rFonts w:ascii="Cochin" w:eastAsia="等线" w:hAnsi="Cochin" w:hint="eastAsia"/>
        </w:rPr>
        <w:t>掌握</w:t>
      </w:r>
      <w:r w:rsidR="00FA0E5F" w:rsidRPr="00077F56">
        <w:rPr>
          <w:rFonts w:ascii="Cochin" w:eastAsia="等线" w:hAnsi="Cochin" w:hint="eastAsia"/>
        </w:rPr>
        <w:t>大型粒子输运程序</w:t>
      </w:r>
      <w:r w:rsidR="00FA0E5F" w:rsidRPr="00077F56">
        <w:rPr>
          <w:rFonts w:ascii="Cochin" w:eastAsia="等线" w:hAnsi="Cochin" w:hint="eastAsia"/>
        </w:rPr>
        <w:t>FLUKA</w:t>
      </w:r>
      <w:r w:rsidR="00FA0E5F" w:rsidRPr="00077F56">
        <w:rPr>
          <w:rFonts w:ascii="Cochin" w:eastAsia="等线" w:hAnsi="Cochin" w:hint="eastAsia"/>
        </w:rPr>
        <w:t>，以及</w:t>
      </w:r>
      <w:r w:rsidR="00FA0E5F" w:rsidRPr="00077F56">
        <w:rPr>
          <w:rFonts w:ascii="Cochin" w:eastAsia="等线" w:hAnsi="Cochin" w:hint="eastAsia"/>
        </w:rPr>
        <w:t>Python</w:t>
      </w:r>
      <w:r w:rsidR="00992EAE">
        <w:rPr>
          <w:rFonts w:ascii="Cochin" w:eastAsia="等线" w:hAnsi="Cochin" w:hint="eastAsia"/>
        </w:rPr>
        <w:t>/C++</w:t>
      </w:r>
      <w:r w:rsidR="00992EAE">
        <w:rPr>
          <w:rFonts w:ascii="Cochin" w:eastAsia="等线" w:hAnsi="Cochin" w:hint="eastAsia"/>
        </w:rPr>
        <w:t>语言</w:t>
      </w:r>
      <w:r w:rsidR="00FA0E5F" w:rsidRPr="00077F56">
        <w:rPr>
          <w:rFonts w:ascii="Cochin" w:eastAsia="等线" w:hAnsi="Cochin" w:hint="eastAsia"/>
        </w:rPr>
        <w:t>；</w:t>
      </w:r>
    </w:p>
    <w:p w14:paraId="399C14DB" w14:textId="759B78F4" w:rsidR="00FA0E5F" w:rsidRPr="00077F56" w:rsidRDefault="00FA0E5F" w:rsidP="00077F56">
      <w:pPr>
        <w:pStyle w:val="a3"/>
        <w:numPr>
          <w:ilvl w:val="0"/>
          <w:numId w:val="11"/>
        </w:numPr>
        <w:ind w:firstLineChars="0"/>
        <w:jc w:val="left"/>
        <w:rPr>
          <w:rFonts w:ascii="Cochin" w:eastAsia="等线" w:hAnsi="Cochin"/>
        </w:rPr>
      </w:pPr>
      <w:r w:rsidRPr="00077F56">
        <w:rPr>
          <w:rFonts w:ascii="Cochin" w:eastAsia="等线" w:hAnsi="Cochin" w:hint="eastAsia"/>
        </w:rPr>
        <w:t>了解粒子加速器</w:t>
      </w:r>
      <w:r w:rsidR="00E30E45" w:rsidRPr="00077F56">
        <w:rPr>
          <w:rFonts w:ascii="Cochin" w:eastAsia="等线" w:hAnsi="Cochin" w:hint="eastAsia"/>
        </w:rPr>
        <w:t>隧道内瞬发辐射场</w:t>
      </w:r>
      <w:r w:rsidR="00077F56">
        <w:rPr>
          <w:rFonts w:ascii="Cochin" w:eastAsia="等线" w:hAnsi="Cochin" w:hint="eastAsia"/>
        </w:rPr>
        <w:t>的</w:t>
      </w:r>
      <w:r w:rsidR="00E30E45" w:rsidRPr="00077F56">
        <w:rPr>
          <w:rFonts w:ascii="Cochin" w:eastAsia="等线" w:hAnsi="Cochin" w:hint="eastAsia"/>
        </w:rPr>
        <w:t>时空分布</w:t>
      </w:r>
      <w:r w:rsidR="00C559FA">
        <w:rPr>
          <w:rFonts w:ascii="Cochin" w:eastAsia="等线" w:hAnsi="Cochin" w:hint="eastAsia"/>
        </w:rPr>
        <w:t>、屏蔽方法</w:t>
      </w:r>
      <w:r w:rsidRPr="00077F56">
        <w:rPr>
          <w:rFonts w:ascii="Cochin" w:eastAsia="等线" w:hAnsi="Cochin" w:hint="eastAsia"/>
        </w:rPr>
        <w:t>等专业知识</w:t>
      </w:r>
      <w:r w:rsidR="00C57D46" w:rsidRPr="00077F56">
        <w:rPr>
          <w:rFonts w:ascii="Cochin" w:eastAsia="等线" w:hAnsi="Cochin" w:hint="eastAsia"/>
        </w:rPr>
        <w:t>；</w:t>
      </w:r>
    </w:p>
    <w:p w14:paraId="2A110F80" w14:textId="58B20EC2" w:rsidR="00FA0E5F" w:rsidRPr="00077F56" w:rsidRDefault="00C57D46" w:rsidP="00077F56">
      <w:pPr>
        <w:pStyle w:val="a3"/>
        <w:numPr>
          <w:ilvl w:val="0"/>
          <w:numId w:val="11"/>
        </w:numPr>
        <w:ind w:firstLineChars="0"/>
        <w:jc w:val="left"/>
        <w:rPr>
          <w:rFonts w:ascii="Cochin" w:eastAsia="等线" w:hAnsi="Cochin"/>
        </w:rPr>
      </w:pPr>
      <w:r w:rsidRPr="00077F56">
        <w:rPr>
          <w:rFonts w:ascii="Cochin" w:eastAsia="等线" w:hAnsi="Cochin" w:hint="eastAsia"/>
        </w:rPr>
        <w:t>完成</w:t>
      </w:r>
      <w:r w:rsidR="00FA0E5F" w:rsidRPr="00077F56">
        <w:rPr>
          <w:rFonts w:ascii="Cochin" w:eastAsia="等线" w:hAnsi="Cochin" w:hint="eastAsia"/>
        </w:rPr>
        <w:t>科技论文一篇</w:t>
      </w:r>
      <w:r w:rsidR="00077F56" w:rsidRPr="00077F56">
        <w:rPr>
          <w:rFonts w:ascii="Cochin" w:eastAsia="等线" w:hAnsi="Cochin" w:hint="eastAsia"/>
        </w:rPr>
        <w:t>。</w:t>
      </w:r>
    </w:p>
    <w:p w14:paraId="47568C05"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5E4682C4" w14:textId="77777777" w:rsidR="00F10053" w:rsidRPr="00F10053" w:rsidRDefault="00F10053" w:rsidP="00F10053">
      <w:pPr>
        <w:ind w:firstLineChars="200" w:firstLine="420"/>
      </w:pPr>
      <w:r>
        <w:rPr>
          <w:rFonts w:hint="eastAsia"/>
        </w:rPr>
        <w:t>其他需要说明的内容</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003BB0" w14:textId="77777777" w:rsidR="00CB72F2" w:rsidRDefault="00CB72F2" w:rsidP="003B44C8">
      <w:r>
        <w:separator/>
      </w:r>
    </w:p>
  </w:endnote>
  <w:endnote w:type="continuationSeparator" w:id="0">
    <w:p w14:paraId="064C818D" w14:textId="77777777" w:rsidR="00CB72F2" w:rsidRDefault="00CB72F2"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ochin">
    <w:altName w:val="Arial"/>
    <w:panose1 w:val="00000000000000000000"/>
    <w:charset w:val="00"/>
    <w:family w:val="modern"/>
    <w:notTrueType/>
    <w:pitch w:val="variable"/>
    <w:sig w:usb0="00000001" w:usb1="40000048" w:usb2="00000000" w:usb3="00000000" w:csb0="0000011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0BA8F" w14:textId="77777777" w:rsidR="00CB72F2" w:rsidRDefault="00CB72F2" w:rsidP="003B44C8">
      <w:r>
        <w:separator/>
      </w:r>
    </w:p>
  </w:footnote>
  <w:footnote w:type="continuationSeparator" w:id="0">
    <w:p w14:paraId="4EFA2B77" w14:textId="77777777" w:rsidR="00CB72F2" w:rsidRDefault="00CB72F2"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243BC"/>
    <w:multiLevelType w:val="hybridMultilevel"/>
    <w:tmpl w:val="908A9B92"/>
    <w:lvl w:ilvl="0" w:tplc="EFAE67AC">
      <w:start w:val="1"/>
      <w:numFmt w:val="lowerLetter"/>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nsid w:val="109718BA"/>
    <w:multiLevelType w:val="hybridMultilevel"/>
    <w:tmpl w:val="CEC86F6A"/>
    <w:lvl w:ilvl="0" w:tplc="4E16FE8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3606088"/>
    <w:multiLevelType w:val="hybridMultilevel"/>
    <w:tmpl w:val="124C70FE"/>
    <w:lvl w:ilvl="0" w:tplc="EFAE67AC">
      <w:start w:val="1"/>
      <w:numFmt w:val="lowerLetter"/>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nsid w:val="2A5671CF"/>
    <w:multiLevelType w:val="hybridMultilevel"/>
    <w:tmpl w:val="E528B46C"/>
    <w:lvl w:ilvl="0" w:tplc="04090019">
      <w:start w:val="1"/>
      <w:numFmt w:val="lowerLetter"/>
      <w:lvlText w:val="%1)"/>
      <w:lvlJc w:val="left"/>
      <w:pPr>
        <w:ind w:left="420" w:hanging="420"/>
      </w:pPr>
      <w:rPr>
        <w:rFonts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E9C16C8"/>
    <w:multiLevelType w:val="hybridMultilevel"/>
    <w:tmpl w:val="76422100"/>
    <w:lvl w:ilvl="0" w:tplc="04090019">
      <w:start w:val="1"/>
      <w:numFmt w:val="lowerLetter"/>
      <w:lvlText w:val="%1)"/>
      <w:lvlJc w:val="left"/>
      <w:pPr>
        <w:ind w:left="420" w:hanging="420"/>
      </w:pPr>
      <w:rPr>
        <w:rFonts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89D64D0"/>
    <w:multiLevelType w:val="hybridMultilevel"/>
    <w:tmpl w:val="124C70FE"/>
    <w:lvl w:ilvl="0" w:tplc="EFAE67AC">
      <w:start w:val="1"/>
      <w:numFmt w:val="lowerLetter"/>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55FF6A44"/>
    <w:multiLevelType w:val="hybridMultilevel"/>
    <w:tmpl w:val="124C70FE"/>
    <w:lvl w:ilvl="0" w:tplc="EFAE67AC">
      <w:start w:val="1"/>
      <w:numFmt w:val="lowerLetter"/>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6C6D6E64"/>
    <w:multiLevelType w:val="hybridMultilevel"/>
    <w:tmpl w:val="124C70FE"/>
    <w:lvl w:ilvl="0" w:tplc="EFAE67AC">
      <w:start w:val="1"/>
      <w:numFmt w:val="lowerLetter"/>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9">
    <w:nsid w:val="71A359B0"/>
    <w:multiLevelType w:val="hybridMultilevel"/>
    <w:tmpl w:val="124C70FE"/>
    <w:lvl w:ilvl="0" w:tplc="EFAE67AC">
      <w:start w:val="1"/>
      <w:numFmt w:val="lowerLetter"/>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10"/>
  </w:num>
  <w:num w:numId="3">
    <w:abstractNumId w:val="1"/>
  </w:num>
  <w:num w:numId="4">
    <w:abstractNumId w:val="5"/>
  </w:num>
  <w:num w:numId="5">
    <w:abstractNumId w:val="4"/>
  </w:num>
  <w:num w:numId="6">
    <w:abstractNumId w:val="0"/>
  </w:num>
  <w:num w:numId="7">
    <w:abstractNumId w:val="9"/>
  </w:num>
  <w:num w:numId="8">
    <w:abstractNumId w:val="8"/>
  </w:num>
  <w:num w:numId="9">
    <w:abstractNumId w:val="7"/>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53"/>
    <w:rsid w:val="00077F56"/>
    <w:rsid w:val="00222B68"/>
    <w:rsid w:val="00293F12"/>
    <w:rsid w:val="002B494A"/>
    <w:rsid w:val="003B44C8"/>
    <w:rsid w:val="003E6406"/>
    <w:rsid w:val="00421A4A"/>
    <w:rsid w:val="004C78B0"/>
    <w:rsid w:val="005558C7"/>
    <w:rsid w:val="00582EC0"/>
    <w:rsid w:val="0060416C"/>
    <w:rsid w:val="00861470"/>
    <w:rsid w:val="00871BE0"/>
    <w:rsid w:val="00895662"/>
    <w:rsid w:val="00992EAE"/>
    <w:rsid w:val="00A34BE5"/>
    <w:rsid w:val="00A552E9"/>
    <w:rsid w:val="00C559FA"/>
    <w:rsid w:val="00C57D46"/>
    <w:rsid w:val="00CB72F2"/>
    <w:rsid w:val="00D40F75"/>
    <w:rsid w:val="00E30E45"/>
    <w:rsid w:val="00EE0EBC"/>
    <w:rsid w:val="00F10053"/>
    <w:rsid w:val="00F82B33"/>
    <w:rsid w:val="00FA0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D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ople.ucas.edu.cn/~mzj1920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115</Words>
  <Characters>662</Characters>
  <Application>Microsoft Office Word</Application>
  <DocSecurity>0</DocSecurity>
  <Lines>5</Lines>
  <Paragraphs>1</Paragraphs>
  <ScaleCrop>false</ScaleCrop>
  <Company/>
  <LinksUpToDate>false</LinksUpToDate>
  <CharactersWithSpaces>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weizq</cp:lastModifiedBy>
  <cp:revision>15</cp:revision>
  <dcterms:created xsi:type="dcterms:W3CDTF">2024-05-31T00:38:00Z</dcterms:created>
  <dcterms:modified xsi:type="dcterms:W3CDTF">2024-06-03T02:27:00Z</dcterms:modified>
</cp:coreProperties>
</file>